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A2557" w14:textId="7CFAD21D" w:rsidR="00B2494C" w:rsidRPr="005B6843" w:rsidRDefault="00ED6E75" w:rsidP="00B2494C">
      <w:pPr>
        <w:jc w:val="center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 xml:space="preserve">A Level </w:t>
      </w:r>
      <w:r w:rsidR="00512044">
        <w:rPr>
          <w:b/>
          <w:bCs/>
          <w:color w:val="000000" w:themeColor="text1"/>
          <w:u w:val="single"/>
        </w:rPr>
        <w:t>Mathematics</w:t>
      </w:r>
    </w:p>
    <w:p w14:paraId="4E872F48" w14:textId="77777777" w:rsidR="00B2494C" w:rsidRDefault="00B2494C" w:rsidP="00B2494C">
      <w:pPr>
        <w:pStyle w:val="BodyText"/>
        <w:spacing w:before="101"/>
      </w:pPr>
    </w:p>
    <w:p w14:paraId="332DAB3C" w14:textId="2D775C28" w:rsidR="00B2494C" w:rsidRPr="00512044" w:rsidRDefault="00B2494C" w:rsidP="00B2494C">
      <w:pPr>
        <w:spacing w:after="0" w:line="360" w:lineRule="auto"/>
        <w:rPr>
          <w:b/>
          <w:bCs/>
          <w:color w:val="000000" w:themeColor="text1"/>
        </w:rPr>
      </w:pPr>
      <w:r w:rsidRPr="00512044">
        <w:rPr>
          <w:b/>
          <w:bCs/>
          <w:color w:val="000000" w:themeColor="text1"/>
        </w:rPr>
        <w:t>What will I need to study this course?</w:t>
      </w:r>
    </w:p>
    <w:p w14:paraId="71118294" w14:textId="1002B23F" w:rsidR="00464596" w:rsidRPr="00512044" w:rsidRDefault="00512044" w:rsidP="00B2494C">
      <w:pPr>
        <w:spacing w:after="0" w:line="276" w:lineRule="auto"/>
        <w:rPr>
          <w:rStyle w:val="eop"/>
          <w:color w:val="000000"/>
          <w:shd w:val="clear" w:color="auto" w:fill="FFFFFF"/>
        </w:rPr>
      </w:pPr>
      <w:r w:rsidRPr="00512044">
        <w:rPr>
          <w:rStyle w:val="normaltextrun"/>
          <w:color w:val="000000"/>
          <w:shd w:val="clear" w:color="auto" w:fill="FFFFFF"/>
          <w:lang w:val="en-US"/>
        </w:rPr>
        <w:t>To study this course, you usually need to have achieved a GCSE grade 6 in Mathematics, specifically from the Higher Tier paper.</w:t>
      </w:r>
      <w:r w:rsidRPr="00512044">
        <w:rPr>
          <w:rStyle w:val="eop"/>
          <w:color w:val="000000"/>
          <w:shd w:val="clear" w:color="auto" w:fill="FFFFFF"/>
        </w:rPr>
        <w:t> </w:t>
      </w:r>
    </w:p>
    <w:p w14:paraId="527CE657" w14:textId="77777777" w:rsidR="00512044" w:rsidRPr="00512044" w:rsidRDefault="00512044" w:rsidP="00B2494C">
      <w:pPr>
        <w:spacing w:after="0" w:line="276" w:lineRule="auto"/>
        <w:rPr>
          <w:b/>
          <w:bCs/>
          <w:color w:val="000000" w:themeColor="text1"/>
        </w:rPr>
      </w:pPr>
    </w:p>
    <w:p w14:paraId="788A4711" w14:textId="18A0BE9A" w:rsidR="00B2494C" w:rsidRPr="00512044" w:rsidRDefault="00B2494C" w:rsidP="00B2494C">
      <w:pPr>
        <w:spacing w:line="276" w:lineRule="auto"/>
        <w:rPr>
          <w:b/>
          <w:bCs/>
          <w:color w:val="000000" w:themeColor="text1"/>
        </w:rPr>
      </w:pPr>
      <w:r w:rsidRPr="00512044">
        <w:rPr>
          <w:b/>
          <w:bCs/>
          <w:color w:val="000000" w:themeColor="text1"/>
        </w:rPr>
        <w:t>What will I study?</w:t>
      </w:r>
    </w:p>
    <w:p w14:paraId="0FE6DCF6" w14:textId="77777777" w:rsidR="00512044" w:rsidRPr="00512044" w:rsidRDefault="00512044" w:rsidP="000511A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In this course, two thirds of the focus is on </w:t>
      </w:r>
      <w:r w:rsidRPr="000511A2">
        <w:rPr>
          <w:rStyle w:val="normaltextrun"/>
          <w:rFonts w:ascii="Calibri" w:hAnsi="Calibri" w:cs="Calibri"/>
          <w:b/>
          <w:bCs/>
          <w:i/>
          <w:iCs/>
          <w:color w:val="000000"/>
          <w:sz w:val="22"/>
          <w:szCs w:val="22"/>
          <w:lang w:val="en-US"/>
        </w:rPr>
        <w:t>Pure Mathematics</w:t>
      </w: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. </w:t>
      </w: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C0AF94C" w14:textId="77777777" w:rsidR="000511A2" w:rsidRPr="000511A2" w:rsidRDefault="00512044" w:rsidP="000511A2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512044"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3239879" wp14:editId="5FC55DD9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286000" cy="1930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You'll build on </w:t>
      </w:r>
      <w:r w:rsidR="000511A2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the </w:t>
      </w: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algebra and trigonometry </w:t>
      </w:r>
      <w:r w:rsidR="000511A2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you studied at </w:t>
      </w: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GCSE</w:t>
      </w:r>
      <w:r w:rsidR="000511A2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.</w:t>
      </w:r>
    </w:p>
    <w:p w14:paraId="26B78D54" w14:textId="48E376D5" w:rsidR="00512044" w:rsidRPr="00512044" w:rsidRDefault="000511A2" w:rsidP="000511A2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You will</w:t>
      </w:r>
      <w:r w:rsidR="00512044"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explore new concepts like calculus, vectors, exponentials, and logarithms. </w:t>
      </w:r>
      <w:r w:rsidR="00512044"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AB59FB0" w14:textId="0CD23073" w:rsidR="00512044" w:rsidRPr="00512044" w:rsidRDefault="00512044" w:rsidP="000511A2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Calculus deals with continuous change, while vectors are used in 3D space, such as in computer graphics.</w:t>
      </w: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4BC0A6A" w14:textId="180DCB85" w:rsidR="00512044" w:rsidRPr="00512044" w:rsidRDefault="00512044" w:rsidP="00512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CE8586D" w14:textId="5B545F4A" w:rsidR="00512044" w:rsidRPr="00512044" w:rsidRDefault="00512044" w:rsidP="000511A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The remaining third of the course is </w:t>
      </w:r>
      <w:r w:rsidR="000511A2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about </w:t>
      </w:r>
      <w:r w:rsidR="000511A2" w:rsidRPr="000511A2">
        <w:rPr>
          <w:rStyle w:val="normaltextrun"/>
          <w:rFonts w:ascii="Calibri" w:hAnsi="Calibri" w:cs="Calibri"/>
          <w:b/>
          <w:bCs/>
          <w:i/>
          <w:iCs/>
          <w:color w:val="000000"/>
          <w:sz w:val="22"/>
          <w:szCs w:val="22"/>
          <w:lang w:val="en-US"/>
        </w:rPr>
        <w:t xml:space="preserve">Applied </w:t>
      </w:r>
      <w:proofErr w:type="gramStart"/>
      <w:r w:rsidR="000511A2" w:rsidRPr="000511A2">
        <w:rPr>
          <w:rStyle w:val="normaltextrun"/>
          <w:rFonts w:ascii="Calibri" w:hAnsi="Calibri" w:cs="Calibri"/>
          <w:b/>
          <w:bCs/>
          <w:i/>
          <w:iCs/>
          <w:color w:val="000000"/>
          <w:sz w:val="22"/>
          <w:szCs w:val="22"/>
          <w:lang w:val="en-US"/>
        </w:rPr>
        <w:t>Mathematics</w:t>
      </w:r>
      <w:r w:rsidR="000511A2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, and</w:t>
      </w:r>
      <w:proofErr w:type="gramEnd"/>
      <w:r w:rsidR="000511A2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is </w:t>
      </w: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split equally between Statistics and Mechanics. </w:t>
      </w: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8953839" w14:textId="77777777" w:rsidR="00512044" w:rsidRPr="00512044" w:rsidRDefault="00512044" w:rsidP="000511A2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Statistics </w:t>
      </w:r>
      <w:proofErr w:type="gramStart"/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involves</w:t>
      </w:r>
      <w:proofErr w:type="gramEnd"/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 xml:space="preserve"> analyzing data, learning about probability distributions like binomial and normal distributions, and hypothesis testing. </w:t>
      </w: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F9AA864" w14:textId="559DF418" w:rsidR="00512044" w:rsidRPr="00512044" w:rsidRDefault="00512044" w:rsidP="000511A2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normaltextrun"/>
          <w:rFonts w:ascii="Calibri" w:hAnsi="Calibri" w:cs="Calibri"/>
          <w:color w:val="000000"/>
          <w:sz w:val="22"/>
          <w:szCs w:val="22"/>
          <w:lang w:val="en-US"/>
        </w:rPr>
        <w:t>Mechanics covers forces and motion, including Newton’s Laws, kinematics, momentum, friction, and projectiles.</w:t>
      </w: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B3ADB52" w14:textId="2E5A3605" w:rsidR="00512044" w:rsidRPr="00512044" w:rsidRDefault="00512044" w:rsidP="0051204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12044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BBA0D2E" w14:textId="28972B12" w:rsidR="00ED6E75" w:rsidRPr="00512044" w:rsidRDefault="00ED6E75" w:rsidP="00ED6E75">
      <w:pPr>
        <w:spacing w:after="0" w:line="240" w:lineRule="auto"/>
        <w:textAlignment w:val="baseline"/>
        <w:rPr>
          <w:rFonts w:eastAsia="Times New Roman"/>
          <w:color w:val="000000"/>
        </w:rPr>
      </w:pPr>
      <w:r w:rsidRPr="00512044">
        <w:rPr>
          <w:rFonts w:eastAsia="Times New Roman"/>
          <w:b/>
          <w:bCs/>
          <w:color w:val="000000"/>
          <w:lang w:val="en-US"/>
        </w:rPr>
        <w:t>How is the course assessed?</w:t>
      </w:r>
      <w:r w:rsidRPr="00512044">
        <w:rPr>
          <w:rFonts w:eastAsia="Times New Roman"/>
          <w:color w:val="000000"/>
        </w:rPr>
        <w:t> </w:t>
      </w:r>
    </w:p>
    <w:p w14:paraId="49B38D51" w14:textId="118D6773" w:rsidR="00FE68C9" w:rsidRPr="00512044" w:rsidRDefault="00512044" w:rsidP="00ED6E75">
      <w:pPr>
        <w:spacing w:after="0" w:line="240" w:lineRule="auto"/>
        <w:textAlignment w:val="baseline"/>
        <w:rPr>
          <w:rStyle w:val="eop"/>
          <w:color w:val="000000"/>
          <w:shd w:val="clear" w:color="auto" w:fill="FFFFFF"/>
        </w:rPr>
      </w:pPr>
      <w:r w:rsidRPr="00512044">
        <w:rPr>
          <w:rStyle w:val="normaltextrun"/>
          <w:color w:val="000000"/>
          <w:shd w:val="clear" w:color="auto" w:fill="FFFFFF"/>
          <w:lang w:val="en-US"/>
        </w:rPr>
        <w:t>The entire course is assessed through exams. At the end of Year 13, there will be three 2-hour exams. There are no coursework requirements.</w:t>
      </w:r>
      <w:r w:rsidRPr="00512044">
        <w:rPr>
          <w:rStyle w:val="eop"/>
          <w:color w:val="000000"/>
          <w:shd w:val="clear" w:color="auto" w:fill="FFFFFF"/>
        </w:rPr>
        <w:t> </w:t>
      </w:r>
    </w:p>
    <w:p w14:paraId="00905BB2" w14:textId="757A3F17" w:rsidR="00ED6E75" w:rsidRPr="00ED6E75" w:rsidRDefault="00ED6E75" w:rsidP="00ED6E75">
      <w:pPr>
        <w:spacing w:after="0" w:line="240" w:lineRule="auto"/>
        <w:textAlignment w:val="baseline"/>
        <w:rPr>
          <w:rFonts w:eastAsia="Times New Roman"/>
        </w:rPr>
      </w:pPr>
      <w:r w:rsidRPr="00512044">
        <w:rPr>
          <w:rFonts w:eastAsia="Times New Roman"/>
          <w:color w:val="000000"/>
        </w:rPr>
        <w:t> </w:t>
      </w:r>
    </w:p>
    <w:p w14:paraId="1CCD4DAC" w14:textId="77777777" w:rsidR="006344BA" w:rsidRPr="00512044" w:rsidRDefault="00ED6E75" w:rsidP="00ED6E75">
      <w:pPr>
        <w:spacing w:after="0" w:line="240" w:lineRule="auto"/>
        <w:textAlignment w:val="baseline"/>
        <w:rPr>
          <w:rFonts w:eastAsia="Times New Roman"/>
          <w:b/>
          <w:bCs/>
          <w:color w:val="000000"/>
          <w:lang w:val="en-US"/>
        </w:rPr>
      </w:pPr>
      <w:r w:rsidRPr="00512044">
        <w:rPr>
          <w:rFonts w:eastAsia="Times New Roman"/>
          <w:b/>
          <w:bCs/>
          <w:color w:val="000000"/>
          <w:lang w:val="en-US"/>
        </w:rPr>
        <w:t xml:space="preserve">Where next? </w:t>
      </w:r>
    </w:p>
    <w:p w14:paraId="31B223BE" w14:textId="69873158" w:rsidR="00FE68C9" w:rsidRPr="00FE68C9" w:rsidRDefault="00512044" w:rsidP="00FE68C9">
      <w:pPr>
        <w:spacing w:after="0" w:line="240" w:lineRule="auto"/>
        <w:textAlignment w:val="baseline"/>
        <w:rPr>
          <w:rFonts w:eastAsia="Times New Roman"/>
        </w:rPr>
      </w:pPr>
      <w:r w:rsidRPr="00512044">
        <w:rPr>
          <w:rStyle w:val="normaltextrun"/>
          <w:color w:val="000000"/>
          <w:shd w:val="clear" w:color="auto" w:fill="FFFFFF"/>
          <w:lang w:val="en-US"/>
        </w:rPr>
        <w:t>A Mathematics A</w:t>
      </w:r>
      <w:r w:rsidR="000511A2">
        <w:rPr>
          <w:rStyle w:val="normaltextrun"/>
          <w:color w:val="000000"/>
          <w:shd w:val="clear" w:color="auto" w:fill="FFFFFF"/>
          <w:lang w:val="en-US"/>
        </w:rPr>
        <w:t>-</w:t>
      </w:r>
      <w:r w:rsidRPr="00512044">
        <w:rPr>
          <w:rStyle w:val="normaltextrun"/>
          <w:color w:val="000000"/>
          <w:shd w:val="clear" w:color="auto" w:fill="FFFFFF"/>
          <w:lang w:val="en-US"/>
        </w:rPr>
        <w:t>Level is highly respected and beneficial for careers in business, IT, science, engineering, psychology, accountancy, and more. It also supports studies in other A-level subjects that use mathematical concepts, such as sciences and psychology.</w:t>
      </w:r>
      <w:r w:rsidRPr="00512044">
        <w:rPr>
          <w:rStyle w:val="eop"/>
          <w:color w:val="000000"/>
          <w:shd w:val="clear" w:color="auto" w:fill="FFFFFF"/>
        </w:rPr>
        <w:t> </w:t>
      </w:r>
      <w:r w:rsidR="00FE68C9" w:rsidRPr="00512044">
        <w:rPr>
          <w:rFonts w:eastAsia="Times New Roman"/>
          <w:color w:val="000000"/>
        </w:rPr>
        <w:t> </w:t>
      </w:r>
    </w:p>
    <w:p w14:paraId="403148A5" w14:textId="10130B49" w:rsidR="00292402" w:rsidRPr="00512044" w:rsidRDefault="00292402" w:rsidP="00ED6E75">
      <w:pPr>
        <w:spacing w:after="0" w:line="240" w:lineRule="auto"/>
        <w:textAlignment w:val="baseline"/>
        <w:rPr>
          <w:rFonts w:eastAsia="Times New Roman"/>
        </w:rPr>
      </w:pPr>
    </w:p>
    <w:p w14:paraId="47BBA19D" w14:textId="226081E3" w:rsidR="00292402" w:rsidRPr="00512044" w:rsidRDefault="00FE68C9" w:rsidP="00ED6E75">
      <w:pPr>
        <w:spacing w:after="0" w:line="240" w:lineRule="auto"/>
        <w:textAlignment w:val="baseline"/>
      </w:pPr>
      <w:hyperlink r:id="rId11" w:history="1">
        <w:r w:rsidRPr="00512044">
          <w:rPr>
            <w:rStyle w:val="Hyperlink"/>
          </w:rPr>
          <w:t>What can I do with a mathematics degree? | Prospects.ac.uk</w:t>
        </w:r>
      </w:hyperlink>
    </w:p>
    <w:p w14:paraId="78F95B2D" w14:textId="77777777" w:rsidR="00292402" w:rsidRPr="00ED6E75" w:rsidRDefault="00292402" w:rsidP="00ED6E75">
      <w:pPr>
        <w:spacing w:after="0" w:line="240" w:lineRule="auto"/>
        <w:textAlignment w:val="baseline"/>
        <w:rPr>
          <w:rFonts w:asciiTheme="majorHAnsi" w:eastAsia="Times New Roman" w:hAnsiTheme="majorHAnsi" w:cstheme="majorHAnsi"/>
        </w:rPr>
      </w:pPr>
    </w:p>
    <w:p w14:paraId="278A7358" w14:textId="4406894B" w:rsidR="00591E56" w:rsidRDefault="00794D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70" w:line="240" w:lineRule="auto"/>
        <w:rPr>
          <w:rFonts w:ascii="Tahoma" w:eastAsia="Tahoma" w:hAnsi="Tahoma" w:cs="Tahoma"/>
          <w:color w:val="000000"/>
          <w:sz w:val="21"/>
          <w:szCs w:val="21"/>
        </w:rPr>
      </w:pPr>
      <w:r w:rsidRPr="00472AA2">
        <w:rPr>
          <w:b/>
          <w:bCs/>
          <w:noProof/>
          <w:color w:val="000000" w:themeColor="text1"/>
        </w:rPr>
        <mc:AlternateContent>
          <mc:Choice Requires="wps">
            <w:drawing>
              <wp:anchor distT="91440" distB="91440" distL="114300" distR="114300" simplePos="0" relativeHeight="251647488" behindDoc="1" locked="0" layoutInCell="1" allowOverlap="1" wp14:anchorId="46D5CDEC" wp14:editId="3B62476C">
                <wp:simplePos x="0" y="0"/>
                <wp:positionH relativeFrom="margin">
                  <wp:align>right</wp:align>
                </wp:positionH>
                <wp:positionV relativeFrom="page">
                  <wp:posOffset>9454018</wp:posOffset>
                </wp:positionV>
                <wp:extent cx="3477260" cy="1028700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26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94FF6" w14:textId="72B2C181" w:rsidR="00B2494C" w:rsidRDefault="00FE68C9" w:rsidP="00B2494C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 w:line="276" w:lineRule="auto"/>
                              <w:rPr>
                                <w:i/>
                                <w:iCs/>
                                <w:color w:val="4F81BD" w:themeColor="accent1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F81BD" w:themeColor="accent1"/>
                              </w:rPr>
                              <w:t>Exam Board: AQA</w:t>
                            </w:r>
                          </w:p>
                          <w:p w14:paraId="659D55C0" w14:textId="79E215B7" w:rsidR="00B2494C" w:rsidRDefault="00512044" w:rsidP="00B2494C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 w:line="276" w:lineRule="auto"/>
                              <w:rPr>
                                <w:i/>
                                <w:iCs/>
                                <w:color w:val="4F81BD" w:themeColor="accent1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F81BD" w:themeColor="accent1"/>
                              </w:rPr>
                              <w:t>QAN Code: 603/1164/2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D5CD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2.6pt;margin-top:744.4pt;width:273.8pt;height:81pt;z-index:-251668992;visibility:visible;mso-wrap-style:square;mso-width-percent:585;mso-height-percent:200;mso-wrap-distance-left:9pt;mso-wrap-distance-top:7.2pt;mso-wrap-distance-right:9pt;mso-wrap-distance-bottom:7.2pt;mso-position-horizontal:right;mso-position-horizontal-relative:margin;mso-position-vertical:absolute;mso-position-vertical-relative:page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90FDgIAAPUDAAAOAAAAZHJzL2Uyb0RvYy54bWysU11v2yAUfZ+0/4B4X+y4SZNaIVXXLtOk&#10;7kNq9wMIxjEacBmQ2Nmv3wWnabS9TfODBdx7D/ece1jdDkaTg/RBgWV0OikpkVZAo+yO0e/Pm3dL&#10;SkLktuEarGT0KAO9Xb99s+pdLSvoQDfSEwSxoe4do12Mri6KIDppeJiAkxaDLXjDI279rmg87xHd&#10;6KIqy+uiB984D0KGgKcPY5CuM37bShG/tm2QkWhGsbeY/z7/t+lfrFe83nnuOiVObfB/6MJwZfHS&#10;M9QDj5zsvfoLyijhIUAbJwJMAW2rhMwckM20/IPNU8edzFxQnODOMoX/Byu+HL55ohpGr8oFJZYb&#10;HNKzHCJ5DwOpkj69CzWmPTlMjAMe45wz1+AeQfwIxMJ9x+1O3nkPfSd5g/1NU2VxUTrihASy7T9D&#10;g9fwfYQMNLTeJPFQDoLoOKfjeTapFYGHV7PForrGkMDYtKyWizJPr+D1S7nzIX6UYEhaMOpx+Bme&#10;Hx5DTO3w+iUl3WZho7TOBtCW9IzezKt5LriIGBXRn1oZRpdl+kbHJJYfbJOLI1d6XOMF2p5oJ6Yj&#10;5zhsB0xMWmyhOaIAHkYf4rvBRQf+FyU9epDR8HPPvaREf7Io4s10NkumzZvZfFHhxl9GtpcRbgVC&#10;MRopGZf3MRs9cQ3uDsXeqCzDayenXtFbWZ3TO0jmvdznrNfXuv4NAAD//wMAUEsDBBQABgAIAAAA&#10;IQA1Ig+j3wAAAAoBAAAPAAAAZHJzL2Rvd25yZXYueG1sTI/NTsMwEITvSLyDtUjcqAO0qQlxqvLT&#10;npAQLZfenHhJosbrKHba8PYsJzjuzGh2vnw1uU6ccAitJw23swQEUuVtS7WGz/3mRoEI0ZA1nSfU&#10;8I0BVsXlRW4y68/0gaddrAWXUMiMhibGPpMyVA06E2a+R2Lvyw/ORD6HWtrBnLncdfIuSVLpTEv8&#10;oTE9PjdYHXej0/CGw0E9jOqpPbxsXt+P97bcrq3W11fT+hFExCn+heF3Pk+HgjeVfiQbRKeBQSKr&#10;c6WYgP3FfJmCKFlKF4kCWeTyP0LxAwAA//8DAFBLAQItABQABgAIAAAAIQC2gziS/gAAAOEBAAAT&#10;AAAAAAAAAAAAAAAAAAAAAABbQ29udGVudF9UeXBlc10ueG1sUEsBAi0AFAAGAAgAAAAhADj9If/W&#10;AAAAlAEAAAsAAAAAAAAAAAAAAAAALwEAAF9yZWxzLy5yZWxzUEsBAi0AFAAGAAgAAAAhAHJX3QUO&#10;AgAA9QMAAA4AAAAAAAAAAAAAAAAALgIAAGRycy9lMm9Eb2MueG1sUEsBAi0AFAAGAAgAAAAhADUi&#10;D6PfAAAACgEAAA8AAAAAAAAAAAAAAAAAaAQAAGRycy9kb3ducmV2LnhtbFBLBQYAAAAABAAEAPMA&#10;AAB0BQAAAAA=&#10;" filled="f" stroked="f">
                <v:textbox style="mso-fit-shape-to-text:t">
                  <w:txbxContent>
                    <w:p w14:paraId="05994FF6" w14:textId="72B2C181" w:rsidR="00B2494C" w:rsidRDefault="00FE68C9" w:rsidP="00B2494C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 w:line="276" w:lineRule="auto"/>
                        <w:rPr>
                          <w:i/>
                          <w:iCs/>
                          <w:color w:val="4F81BD" w:themeColor="accent1"/>
                        </w:rPr>
                      </w:pPr>
                      <w:r>
                        <w:rPr>
                          <w:i/>
                          <w:iCs/>
                          <w:color w:val="4F81BD" w:themeColor="accent1"/>
                        </w:rPr>
                        <w:t>Exam Board: AQA</w:t>
                      </w:r>
                    </w:p>
                    <w:p w14:paraId="659D55C0" w14:textId="79E215B7" w:rsidR="00B2494C" w:rsidRDefault="00512044" w:rsidP="00B2494C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 w:line="276" w:lineRule="auto"/>
                        <w:rPr>
                          <w:i/>
                          <w:iCs/>
                          <w:color w:val="4F81BD" w:themeColor="accent1"/>
                        </w:rPr>
                      </w:pPr>
                      <w:r>
                        <w:rPr>
                          <w:i/>
                          <w:iCs/>
                          <w:color w:val="4F81BD" w:themeColor="accent1"/>
                        </w:rPr>
                        <w:t>QAN Code: 603/1164/2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591E56" w:rsidSect="008A47C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707" w:bottom="1440" w:left="709" w:header="1500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6239" w14:textId="77777777" w:rsidR="008C2EAC" w:rsidRDefault="008C2EAC">
      <w:pPr>
        <w:spacing w:after="0" w:line="240" w:lineRule="auto"/>
      </w:pPr>
      <w:r>
        <w:separator/>
      </w:r>
    </w:p>
  </w:endnote>
  <w:endnote w:type="continuationSeparator" w:id="0">
    <w:p w14:paraId="3F7B3C1B" w14:textId="77777777" w:rsidR="008C2EAC" w:rsidRDefault="008C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79BA" w14:textId="70D0B274" w:rsidR="006344BA" w:rsidRDefault="006344BA">
    <w:pPr>
      <w:pStyle w:val="Footer"/>
    </w:pPr>
    <w:r>
      <w:rPr>
        <w:noProof/>
      </w:rPr>
      <w:drawing>
        <wp:inline distT="0" distB="0" distL="0" distR="0" wp14:anchorId="115AFCD6" wp14:editId="6AA25869">
          <wp:extent cx="1325981" cy="525780"/>
          <wp:effectExtent l="0" t="0" r="7620" b="7620"/>
          <wp:docPr id="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005189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040" cy="547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0D16" w14:textId="482977D0" w:rsidR="00B2494C" w:rsidRDefault="00B2494C">
    <w:pPr>
      <w:pStyle w:val="Footer"/>
    </w:pPr>
    <w:r>
      <w:rPr>
        <w:noProof/>
      </w:rPr>
      <w:drawing>
        <wp:inline distT="0" distB="0" distL="0" distR="0" wp14:anchorId="79E636CF" wp14:editId="1D3304FC">
          <wp:extent cx="1325981" cy="525780"/>
          <wp:effectExtent l="0" t="0" r="7620" b="7620"/>
          <wp:docPr id="33000518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005189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040" cy="547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87B9DC" w14:textId="20655D46" w:rsidR="009779C9" w:rsidRDefault="009779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F5389" w14:textId="77777777" w:rsidR="008C2EAC" w:rsidRDefault="008C2EAC">
      <w:pPr>
        <w:spacing w:after="0" w:line="240" w:lineRule="auto"/>
      </w:pPr>
      <w:r>
        <w:separator/>
      </w:r>
    </w:p>
  </w:footnote>
  <w:footnote w:type="continuationSeparator" w:id="0">
    <w:p w14:paraId="7D24319E" w14:textId="77777777" w:rsidR="008C2EAC" w:rsidRDefault="008C2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7BC9" w14:textId="5A793D1B" w:rsidR="00591E56" w:rsidRDefault="00292402">
    <w:pPr>
      <w:pStyle w:val="Header"/>
    </w:pPr>
    <w:r>
      <w:rPr>
        <w:noProof/>
      </w:rPr>
      <w:drawing>
        <wp:anchor distT="0" distB="0" distL="0" distR="0" simplePos="0" relativeHeight="251652608" behindDoc="1" locked="0" layoutInCell="1" hidden="0" allowOverlap="1" wp14:anchorId="782A11CB" wp14:editId="6D59CF49">
          <wp:simplePos x="0" y="0"/>
          <wp:positionH relativeFrom="column">
            <wp:posOffset>-330200</wp:posOffset>
          </wp:positionH>
          <wp:positionV relativeFrom="paragraph">
            <wp:posOffset>-851535</wp:posOffset>
          </wp:positionV>
          <wp:extent cx="7334250" cy="1476375"/>
          <wp:effectExtent l="0" t="0" r="0" b="9525"/>
          <wp:wrapNone/>
          <wp:docPr id="5" name="image2.jpg" descr="Graphical user interface, text, applicati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Graphical user interface, text, application&#10;&#10;Description automatically generated"/>
                  <pic:cNvPicPr preferRelativeResize="0"/>
                </pic:nvPicPr>
                <pic:blipFill>
                  <a:blip r:embed="rId1"/>
                  <a:srcRect l="459" r="460"/>
                  <a:stretch>
                    <a:fillRect/>
                  </a:stretch>
                </pic:blipFill>
                <pic:spPr>
                  <a:xfrm>
                    <a:off x="0" y="0"/>
                    <a:ext cx="7334250" cy="147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A45BF67" w14:textId="6EF9C6F8" w:rsidR="00591E56" w:rsidRDefault="00591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65A2" w14:textId="77777777" w:rsidR="009779C9" w:rsidRDefault="001218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245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43B8889" wp14:editId="0AF1DC58">
          <wp:simplePos x="0" y="0"/>
          <wp:positionH relativeFrom="column">
            <wp:posOffset>-331719</wp:posOffset>
          </wp:positionH>
          <wp:positionV relativeFrom="paragraph">
            <wp:posOffset>-863540</wp:posOffset>
          </wp:positionV>
          <wp:extent cx="7334250" cy="1476375"/>
          <wp:effectExtent l="0" t="0" r="0" b="0"/>
          <wp:wrapNone/>
          <wp:docPr id="2" name="image2.jpg" descr="Graphical user interface, text, applicati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Graphical user interface, text, application&#10;&#10;Description automatically generated"/>
                  <pic:cNvPicPr preferRelativeResize="0"/>
                </pic:nvPicPr>
                <pic:blipFill>
                  <a:blip r:embed="rId1"/>
                  <a:srcRect l="459" r="460"/>
                  <a:stretch>
                    <a:fillRect/>
                  </a:stretch>
                </pic:blipFill>
                <pic:spPr>
                  <a:xfrm>
                    <a:off x="0" y="0"/>
                    <a:ext cx="7334250" cy="147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35E685" w14:textId="77777777" w:rsidR="009779C9" w:rsidRDefault="009779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3BD96105" w14:textId="77777777" w:rsidR="009779C9" w:rsidRDefault="009779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firstLine="720"/>
      <w:rPr>
        <w:color w:val="000000"/>
      </w:rPr>
    </w:pPr>
  </w:p>
  <w:p w14:paraId="1D6BDB74" w14:textId="77777777" w:rsidR="009779C9" w:rsidRDefault="001218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3981"/>
      </w:tabs>
      <w:spacing w:after="0" w:line="240" w:lineRule="auto"/>
      <w:rPr>
        <w:color w:val="000000"/>
      </w:rPr>
    </w:pPr>
    <w:r>
      <w:rPr>
        <w:color w:val="000000"/>
      </w:rPr>
      <w:tab/>
    </w:r>
  </w:p>
  <w:p w14:paraId="4DCEB46D" w14:textId="77777777" w:rsidR="009779C9" w:rsidRDefault="001218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2069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5F14"/>
    <w:multiLevelType w:val="multilevel"/>
    <w:tmpl w:val="B264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A76355"/>
    <w:multiLevelType w:val="multilevel"/>
    <w:tmpl w:val="1B3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491F2E"/>
    <w:multiLevelType w:val="multilevel"/>
    <w:tmpl w:val="A762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1F5CDF"/>
    <w:multiLevelType w:val="hybridMultilevel"/>
    <w:tmpl w:val="62F26B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B8145A"/>
    <w:multiLevelType w:val="hybridMultilevel"/>
    <w:tmpl w:val="777E9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F08F3"/>
    <w:multiLevelType w:val="multilevel"/>
    <w:tmpl w:val="2436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F90EDC"/>
    <w:multiLevelType w:val="multilevel"/>
    <w:tmpl w:val="64CED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EF643B"/>
    <w:multiLevelType w:val="hybridMultilevel"/>
    <w:tmpl w:val="ED4881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E11DAE"/>
    <w:multiLevelType w:val="multilevel"/>
    <w:tmpl w:val="BED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F20141"/>
    <w:multiLevelType w:val="hybridMultilevel"/>
    <w:tmpl w:val="91F27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130095">
    <w:abstractNumId w:val="4"/>
  </w:num>
  <w:num w:numId="2" w16cid:durableId="1803303158">
    <w:abstractNumId w:val="9"/>
  </w:num>
  <w:num w:numId="3" w16cid:durableId="1749037951">
    <w:abstractNumId w:val="5"/>
  </w:num>
  <w:num w:numId="4" w16cid:durableId="255746110">
    <w:abstractNumId w:val="8"/>
  </w:num>
  <w:num w:numId="5" w16cid:durableId="1638560280">
    <w:abstractNumId w:val="6"/>
  </w:num>
  <w:num w:numId="6" w16cid:durableId="1024477237">
    <w:abstractNumId w:val="0"/>
  </w:num>
  <w:num w:numId="7" w16cid:durableId="1374772317">
    <w:abstractNumId w:val="2"/>
  </w:num>
  <w:num w:numId="8" w16cid:durableId="867334607">
    <w:abstractNumId w:val="1"/>
  </w:num>
  <w:num w:numId="9" w16cid:durableId="1395616059">
    <w:abstractNumId w:val="3"/>
  </w:num>
  <w:num w:numId="10" w16cid:durableId="10942856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9C9"/>
    <w:rsid w:val="000078A4"/>
    <w:rsid w:val="00035BE6"/>
    <w:rsid w:val="0004098B"/>
    <w:rsid w:val="00047CB8"/>
    <w:rsid w:val="000511A2"/>
    <w:rsid w:val="000A5498"/>
    <w:rsid w:val="00102A14"/>
    <w:rsid w:val="0012186D"/>
    <w:rsid w:val="00121E2A"/>
    <w:rsid w:val="00156A59"/>
    <w:rsid w:val="001910BB"/>
    <w:rsid w:val="0019737E"/>
    <w:rsid w:val="001B4EBA"/>
    <w:rsid w:val="00243443"/>
    <w:rsid w:val="0025655D"/>
    <w:rsid w:val="00275BC9"/>
    <w:rsid w:val="00292402"/>
    <w:rsid w:val="002C7C95"/>
    <w:rsid w:val="002E55F6"/>
    <w:rsid w:val="003268B7"/>
    <w:rsid w:val="003809C1"/>
    <w:rsid w:val="0039254D"/>
    <w:rsid w:val="003D2679"/>
    <w:rsid w:val="003E6603"/>
    <w:rsid w:val="00440FF5"/>
    <w:rsid w:val="00463624"/>
    <w:rsid w:val="00464596"/>
    <w:rsid w:val="004B04AB"/>
    <w:rsid w:val="004D2AF5"/>
    <w:rsid w:val="004E20AD"/>
    <w:rsid w:val="00512044"/>
    <w:rsid w:val="005554BE"/>
    <w:rsid w:val="00591E56"/>
    <w:rsid w:val="00605F10"/>
    <w:rsid w:val="006312C5"/>
    <w:rsid w:val="006344BA"/>
    <w:rsid w:val="00664EBD"/>
    <w:rsid w:val="006A4FA4"/>
    <w:rsid w:val="006F1D13"/>
    <w:rsid w:val="00747240"/>
    <w:rsid w:val="0077208C"/>
    <w:rsid w:val="00794D87"/>
    <w:rsid w:val="007C41B9"/>
    <w:rsid w:val="007C6374"/>
    <w:rsid w:val="007E0D8A"/>
    <w:rsid w:val="007E2400"/>
    <w:rsid w:val="00842D78"/>
    <w:rsid w:val="00843F3B"/>
    <w:rsid w:val="008A47CB"/>
    <w:rsid w:val="008C2EAC"/>
    <w:rsid w:val="008D1696"/>
    <w:rsid w:val="008E5983"/>
    <w:rsid w:val="00901C10"/>
    <w:rsid w:val="00901F3E"/>
    <w:rsid w:val="00963595"/>
    <w:rsid w:val="009647C2"/>
    <w:rsid w:val="009779C9"/>
    <w:rsid w:val="009A3BEE"/>
    <w:rsid w:val="009D650F"/>
    <w:rsid w:val="00A3694C"/>
    <w:rsid w:val="00A40306"/>
    <w:rsid w:val="00A7445E"/>
    <w:rsid w:val="00AE3A26"/>
    <w:rsid w:val="00B2494C"/>
    <w:rsid w:val="00B451D8"/>
    <w:rsid w:val="00BA54A1"/>
    <w:rsid w:val="00BF4C34"/>
    <w:rsid w:val="00C00B87"/>
    <w:rsid w:val="00C329CC"/>
    <w:rsid w:val="00C92CE9"/>
    <w:rsid w:val="00CA637D"/>
    <w:rsid w:val="00CB1811"/>
    <w:rsid w:val="00CE3E92"/>
    <w:rsid w:val="00D514DE"/>
    <w:rsid w:val="00D637C2"/>
    <w:rsid w:val="00D63C4E"/>
    <w:rsid w:val="00D94775"/>
    <w:rsid w:val="00DA1971"/>
    <w:rsid w:val="00DA1AAC"/>
    <w:rsid w:val="00DA540D"/>
    <w:rsid w:val="00DB47E9"/>
    <w:rsid w:val="00DC2DC0"/>
    <w:rsid w:val="00DC4A75"/>
    <w:rsid w:val="00DC6FDD"/>
    <w:rsid w:val="00E00741"/>
    <w:rsid w:val="00E0356B"/>
    <w:rsid w:val="00E23AE6"/>
    <w:rsid w:val="00E55310"/>
    <w:rsid w:val="00E57324"/>
    <w:rsid w:val="00E61B0E"/>
    <w:rsid w:val="00E70A37"/>
    <w:rsid w:val="00E71B08"/>
    <w:rsid w:val="00ED6E75"/>
    <w:rsid w:val="00FA690E"/>
    <w:rsid w:val="00FE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CDD2D"/>
  <w15:docId w15:val="{DC65A261-4C5B-4463-8FDF-F8DA98A9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semiHidden/>
    <w:unhideWhenUsed/>
    <w:rsid w:val="006F1D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362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BF4C34"/>
    <w:pPr>
      <w:ind w:left="720"/>
      <w:contextualSpacing/>
    </w:pPr>
  </w:style>
  <w:style w:type="paragraph" w:customStyle="1" w:styleId="paragraph">
    <w:name w:val="paragraph"/>
    <w:basedOn w:val="Normal"/>
    <w:rsid w:val="00D51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514DE"/>
  </w:style>
  <w:style w:type="character" w:customStyle="1" w:styleId="eop">
    <w:name w:val="eop"/>
    <w:basedOn w:val="DefaultParagraphFont"/>
    <w:rsid w:val="00D514DE"/>
  </w:style>
  <w:style w:type="character" w:customStyle="1" w:styleId="tabchar">
    <w:name w:val="tabchar"/>
    <w:basedOn w:val="DefaultParagraphFont"/>
    <w:rsid w:val="00D514DE"/>
  </w:style>
  <w:style w:type="paragraph" w:styleId="Header">
    <w:name w:val="header"/>
    <w:basedOn w:val="Normal"/>
    <w:link w:val="HeaderChar"/>
    <w:uiPriority w:val="99"/>
    <w:unhideWhenUsed/>
    <w:rsid w:val="0059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E56"/>
  </w:style>
  <w:style w:type="paragraph" w:styleId="Footer">
    <w:name w:val="footer"/>
    <w:basedOn w:val="Normal"/>
    <w:link w:val="FooterChar"/>
    <w:uiPriority w:val="99"/>
    <w:unhideWhenUsed/>
    <w:rsid w:val="0059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E56"/>
  </w:style>
  <w:style w:type="paragraph" w:styleId="BodyText">
    <w:name w:val="Body Text"/>
    <w:basedOn w:val="Normal"/>
    <w:link w:val="BodyTextChar"/>
    <w:uiPriority w:val="1"/>
    <w:qFormat/>
    <w:rsid w:val="00B249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2494C"/>
    <w:rPr>
      <w:rFonts w:ascii="Arial" w:eastAsia="Arial" w:hAnsi="Arial" w:cs="Arial"/>
      <w:sz w:val="21"/>
      <w:szCs w:val="21"/>
      <w:lang w:val="en-US" w:eastAsia="en-US"/>
    </w:rPr>
  </w:style>
  <w:style w:type="character" w:customStyle="1" w:styleId="scxw257002450">
    <w:name w:val="scxw257002450"/>
    <w:basedOn w:val="DefaultParagraphFont"/>
    <w:rsid w:val="00ED6E75"/>
  </w:style>
  <w:style w:type="character" w:customStyle="1" w:styleId="scxw84361088">
    <w:name w:val="scxw84361088"/>
    <w:basedOn w:val="DefaultParagraphFont"/>
    <w:rsid w:val="00ED6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2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rospects.ac.uk/careers-advice/what-can-i-do-with-my-degree/mathematics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61D9DFEE2C144FAA74C8DAC23C1F1B" ma:contentTypeVersion="15" ma:contentTypeDescription="Create a new document." ma:contentTypeScope="" ma:versionID="a75846ff209efb91a5b3d851836bddd6">
  <xsd:schema xmlns:xsd="http://www.w3.org/2001/XMLSchema" xmlns:xs="http://www.w3.org/2001/XMLSchema" xmlns:p="http://schemas.microsoft.com/office/2006/metadata/properties" xmlns:ns2="ba98a251-0c40-476c-a688-6c1fa6759a23" xmlns:ns3="e23d5564-1e8e-4318-a571-c0251cd75b17" targetNamespace="http://schemas.microsoft.com/office/2006/metadata/properties" ma:root="true" ma:fieldsID="6a4b282acbe4c549b7e8c0dccd40e426" ns2:_="" ns3:_="">
    <xsd:import namespace="ba98a251-0c40-476c-a688-6c1fa6759a23"/>
    <xsd:import namespace="e23d5564-1e8e-4318-a571-c0251cd75b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8a251-0c40-476c-a688-6c1fa6759a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762aa20-c19d-4dc2-817b-d112c7329c77}" ma:internalName="TaxCatchAll" ma:showField="CatchAllData" ma:web="ba98a251-0c40-476c-a688-6c1fa6759a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d5564-1e8e-4318-a571-c0251cd75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3d5564-1e8e-4318-a571-c0251cd75b17">
      <Terms xmlns="http://schemas.microsoft.com/office/infopath/2007/PartnerControls"/>
    </lcf76f155ced4ddcb4097134ff3c332f>
    <TaxCatchAll xmlns="ba98a251-0c40-476c-a688-6c1fa6759a23" xsi:nil="true"/>
  </documentManagement>
</p:properties>
</file>

<file path=customXml/itemProps1.xml><?xml version="1.0" encoding="utf-8"?>
<ds:datastoreItem xmlns:ds="http://schemas.openxmlformats.org/officeDocument/2006/customXml" ds:itemID="{6592C3F4-AFAB-4533-910B-1E4FAC8B2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8a251-0c40-476c-a688-6c1fa6759a23"/>
    <ds:schemaRef ds:uri="e23d5564-1e8e-4318-a571-c0251cd75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D569E-2E48-4037-B4C1-F07F136845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BBF0CD-3127-4EFC-B049-36D34B824022}">
  <ds:schemaRefs>
    <ds:schemaRef ds:uri="http://schemas.microsoft.com/office/2006/metadata/properties"/>
    <ds:schemaRef ds:uri="http://schemas.microsoft.com/office/infopath/2007/PartnerControls"/>
    <ds:schemaRef ds:uri="e23d5564-1e8e-4318-a571-c0251cd75b17"/>
    <ds:schemaRef ds:uri="ba98a251-0c40-476c-a688-6c1fa6759a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Fakenham Academy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Daultrey</dc:creator>
  <cp:lastModifiedBy>J Hunneyball</cp:lastModifiedBy>
  <cp:revision>4</cp:revision>
  <cp:lastPrinted>2026-09-29T16:03:00Z</cp:lastPrinted>
  <dcterms:created xsi:type="dcterms:W3CDTF">2024-10-01T17:22:00Z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0x0101001761D9DFEE2C144FAA74C8DAC23C1F1B</vt:lpwstr>
  </property>
  <property fmtid="{D5CDD505-2E9C-101B-9397-08002B2CF9AE}" pid="3" name="MediaServiceImageTags">
    <vt:lpwstr/>
  </property>
</Properties>
</file>