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A2557" w14:textId="435C527F" w:rsidR="00B2494C" w:rsidRPr="005B6843" w:rsidRDefault="00ED6E75" w:rsidP="00B2494C">
      <w:pPr>
        <w:jc w:val="center"/>
        <w:rPr>
          <w:b/>
          <w:bCs/>
          <w:color w:val="000000" w:themeColor="text1"/>
          <w:u w:val="single"/>
        </w:rPr>
      </w:pPr>
      <w:r>
        <w:rPr>
          <w:b/>
          <w:bCs/>
          <w:color w:val="000000" w:themeColor="text1"/>
          <w:u w:val="single"/>
        </w:rPr>
        <w:t xml:space="preserve">A Level </w:t>
      </w:r>
      <w:r w:rsidR="00464596">
        <w:rPr>
          <w:b/>
          <w:bCs/>
          <w:color w:val="000000" w:themeColor="text1"/>
          <w:u w:val="single"/>
        </w:rPr>
        <w:t>Further Maths</w:t>
      </w:r>
    </w:p>
    <w:p w14:paraId="4E872F48" w14:textId="77777777" w:rsidR="00B2494C" w:rsidRDefault="00B2494C" w:rsidP="00B2494C">
      <w:pPr>
        <w:pStyle w:val="BodyText"/>
        <w:spacing w:before="101"/>
      </w:pPr>
    </w:p>
    <w:p w14:paraId="332DAB3C" w14:textId="2D775C28" w:rsidR="00B2494C" w:rsidRPr="00FE68C9" w:rsidRDefault="00B2494C" w:rsidP="00B2494C">
      <w:pPr>
        <w:spacing w:after="0" w:line="360" w:lineRule="auto"/>
        <w:rPr>
          <w:b/>
          <w:bCs/>
          <w:color w:val="000000" w:themeColor="text1"/>
        </w:rPr>
      </w:pPr>
      <w:r w:rsidRPr="00FE68C9">
        <w:rPr>
          <w:b/>
          <w:bCs/>
          <w:color w:val="000000" w:themeColor="text1"/>
        </w:rPr>
        <w:t>What will I need to study this course?</w:t>
      </w:r>
    </w:p>
    <w:p w14:paraId="1372C93F" w14:textId="43ECDE1B" w:rsidR="00ED6E75" w:rsidRPr="00FE68C9" w:rsidRDefault="00464596" w:rsidP="00B2494C">
      <w:pPr>
        <w:spacing w:after="0" w:line="276" w:lineRule="auto"/>
        <w:rPr>
          <w:rStyle w:val="eop"/>
          <w:color w:val="000000"/>
          <w:shd w:val="clear" w:color="auto" w:fill="FFFFFF"/>
        </w:rPr>
      </w:pPr>
      <w:r w:rsidRPr="00FE68C9">
        <w:rPr>
          <w:rStyle w:val="normaltextrun"/>
          <w:color w:val="000000"/>
          <w:shd w:val="clear" w:color="auto" w:fill="FFFFFF"/>
          <w:lang w:val="en-US"/>
        </w:rPr>
        <w:t>You need to have achieved at least a grade 6 in GCSE Mathematics and be studying A Level Mathematics.</w:t>
      </w:r>
      <w:r w:rsidRPr="00FE68C9">
        <w:rPr>
          <w:rStyle w:val="eop"/>
          <w:color w:val="000000"/>
          <w:shd w:val="clear" w:color="auto" w:fill="FFFFFF"/>
        </w:rPr>
        <w:t> </w:t>
      </w:r>
    </w:p>
    <w:p w14:paraId="71118294" w14:textId="77777777" w:rsidR="00464596" w:rsidRPr="00FE68C9" w:rsidRDefault="00464596" w:rsidP="00B2494C">
      <w:pPr>
        <w:spacing w:after="0" w:line="276" w:lineRule="auto"/>
        <w:rPr>
          <w:rFonts w:asciiTheme="majorHAnsi" w:hAnsiTheme="majorHAnsi" w:cstheme="majorHAnsi"/>
          <w:b/>
          <w:bCs/>
          <w:color w:val="000000" w:themeColor="text1"/>
        </w:rPr>
      </w:pPr>
    </w:p>
    <w:p w14:paraId="788A4711" w14:textId="18A0BE9A" w:rsidR="00B2494C" w:rsidRPr="00FE68C9" w:rsidRDefault="00B2494C" w:rsidP="00B2494C">
      <w:pPr>
        <w:spacing w:line="276" w:lineRule="auto"/>
        <w:rPr>
          <w:b/>
          <w:bCs/>
          <w:color w:val="000000" w:themeColor="text1"/>
        </w:rPr>
      </w:pPr>
      <w:r w:rsidRPr="00FE68C9">
        <w:rPr>
          <w:b/>
          <w:bCs/>
          <w:color w:val="000000" w:themeColor="text1"/>
        </w:rPr>
        <w:t>What will I study?</w:t>
      </w:r>
    </w:p>
    <w:p w14:paraId="0890C356" w14:textId="77777777"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This course is for students who really enjoy maths and want to learn more. It covers many interesting and challenging topics.</w:t>
      </w:r>
      <w:r w:rsidRPr="00FE68C9">
        <w:rPr>
          <w:rFonts w:eastAsia="Times New Roman"/>
          <w:color w:val="000000"/>
        </w:rPr>
        <w:t> </w:t>
      </w:r>
    </w:p>
    <w:p w14:paraId="34A25FDB" w14:textId="77777777"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 Pure Mathematics: Two-thirds of the course focuses on pure maths, including:</w:t>
      </w:r>
      <w:r w:rsidRPr="00FE68C9">
        <w:rPr>
          <w:rFonts w:eastAsia="Times New Roman"/>
          <w:color w:val="000000"/>
        </w:rPr>
        <w:t> </w:t>
      </w:r>
    </w:p>
    <w:p w14:paraId="54443571" w14:textId="004D2534" w:rsidR="00464596" w:rsidRPr="00464596" w:rsidRDefault="00FE68C9" w:rsidP="00464596">
      <w:pPr>
        <w:spacing w:after="0" w:line="240" w:lineRule="auto"/>
        <w:textAlignment w:val="baseline"/>
        <w:rPr>
          <w:rFonts w:ascii="Segoe UI" w:eastAsia="Times New Roman" w:hAnsi="Segoe UI" w:cs="Segoe UI"/>
        </w:rPr>
      </w:pPr>
      <w:r w:rsidRPr="00FE68C9">
        <w:rPr>
          <w:rFonts w:eastAsia="Times New Roman"/>
          <w:color w:val="000000"/>
          <w:lang w:val="en-US"/>
        </w:rPr>
        <w:drawing>
          <wp:anchor distT="0" distB="0" distL="114300" distR="114300" simplePos="0" relativeHeight="251658240" behindDoc="0" locked="0" layoutInCell="1" allowOverlap="1" wp14:anchorId="59934E30" wp14:editId="23BD16D5">
            <wp:simplePos x="0" y="0"/>
            <wp:positionH relativeFrom="column">
              <wp:posOffset>4448175</wp:posOffset>
            </wp:positionH>
            <wp:positionV relativeFrom="paragraph">
              <wp:posOffset>57785</wp:posOffset>
            </wp:positionV>
            <wp:extent cx="2060575" cy="1339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575" cy="1339850"/>
                    </a:xfrm>
                    <a:prstGeom prst="rect">
                      <a:avLst/>
                    </a:prstGeom>
                  </pic:spPr>
                </pic:pic>
              </a:graphicData>
            </a:graphic>
            <wp14:sizeRelH relativeFrom="margin">
              <wp14:pctWidth>0</wp14:pctWidth>
            </wp14:sizeRelH>
            <wp14:sizeRelV relativeFrom="margin">
              <wp14:pctHeight>0</wp14:pctHeight>
            </wp14:sizeRelV>
          </wp:anchor>
        </w:drawing>
      </w:r>
      <w:r w:rsidR="00464596" w:rsidRPr="00FE68C9">
        <w:rPr>
          <w:rFonts w:eastAsia="Times New Roman"/>
          <w:color w:val="000000"/>
          <w:lang w:val="en-US"/>
        </w:rPr>
        <w:t xml:space="preserve">  - Imaginary numbers and complex numbers (like </w:t>
      </w:r>
      <w:r w:rsidRPr="00FE68C9">
        <w:rPr>
          <w:rFonts w:eastAsia="Times New Roman"/>
          <w:i/>
          <w:iCs/>
          <w:color w:val="000000"/>
          <w:lang w:val="en-US"/>
        </w:rPr>
        <w:t>i)</w:t>
      </w:r>
      <w:r w:rsidR="00464596" w:rsidRPr="00FE68C9">
        <w:rPr>
          <w:rFonts w:eastAsia="Times New Roman"/>
          <w:color w:val="000000"/>
        </w:rPr>
        <w:t> </w:t>
      </w:r>
    </w:p>
    <w:p w14:paraId="57C30492" w14:textId="2ACC5E29"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  - Matrices for transformations and solving equations</w:t>
      </w:r>
      <w:r w:rsidRPr="00FE68C9">
        <w:rPr>
          <w:rFonts w:eastAsia="Times New Roman"/>
          <w:color w:val="000000"/>
        </w:rPr>
        <w:t> </w:t>
      </w:r>
    </w:p>
    <w:p w14:paraId="6F932AAE" w14:textId="347B27A7" w:rsidR="00464596" w:rsidRPr="00FE68C9" w:rsidRDefault="00464596" w:rsidP="00464596">
      <w:pPr>
        <w:spacing w:after="0" w:line="240" w:lineRule="auto"/>
        <w:textAlignment w:val="baseline"/>
        <w:rPr>
          <w:rFonts w:eastAsia="Times New Roman"/>
          <w:color w:val="000000"/>
        </w:rPr>
      </w:pPr>
      <w:r w:rsidRPr="00FE68C9">
        <w:rPr>
          <w:rFonts w:eastAsia="Times New Roman"/>
          <w:color w:val="000000"/>
          <w:lang w:val="en-US"/>
        </w:rPr>
        <w:t>  - Polar coordinates, hyperbolic functions, and differential equations</w:t>
      </w:r>
      <w:r w:rsidRPr="00FE68C9">
        <w:rPr>
          <w:rFonts w:eastAsia="Times New Roman"/>
          <w:color w:val="000000"/>
        </w:rPr>
        <w:t> </w:t>
      </w:r>
    </w:p>
    <w:p w14:paraId="453836F2" w14:textId="77777777" w:rsidR="00464596" w:rsidRPr="00464596" w:rsidRDefault="00464596" w:rsidP="00464596">
      <w:pPr>
        <w:spacing w:after="0" w:line="240" w:lineRule="auto"/>
        <w:textAlignment w:val="baseline"/>
        <w:rPr>
          <w:rFonts w:ascii="Segoe UI" w:eastAsia="Times New Roman" w:hAnsi="Segoe UI" w:cs="Segoe UI"/>
        </w:rPr>
      </w:pPr>
    </w:p>
    <w:p w14:paraId="7BD946A6" w14:textId="58884F0A"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  Applied Mathematics: One-third of the course covers applied maths. Students can choose two topics from statistics, mechanics, or discrete maths. Topics usually include:</w:t>
      </w:r>
      <w:r w:rsidRPr="00FE68C9">
        <w:rPr>
          <w:rFonts w:eastAsia="Times New Roman"/>
          <w:color w:val="000000"/>
        </w:rPr>
        <w:t> </w:t>
      </w:r>
    </w:p>
    <w:p w14:paraId="59784ECE" w14:textId="77777777"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  - Mechanics: How forces and motion work</w:t>
      </w:r>
      <w:r w:rsidRPr="00FE68C9">
        <w:rPr>
          <w:rFonts w:eastAsia="Times New Roman"/>
          <w:color w:val="000000"/>
        </w:rPr>
        <w:t> </w:t>
      </w:r>
    </w:p>
    <w:p w14:paraId="77742274" w14:textId="77777777"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  - Statistics: Collecting and analysing data</w:t>
      </w:r>
      <w:r w:rsidRPr="00FE68C9">
        <w:rPr>
          <w:rFonts w:eastAsia="Times New Roman"/>
          <w:color w:val="000000"/>
        </w:rPr>
        <w:t> </w:t>
      </w:r>
    </w:p>
    <w:p w14:paraId="3D5AB261" w14:textId="77777777" w:rsidR="00464596" w:rsidRPr="00464596" w:rsidRDefault="00464596" w:rsidP="00464596">
      <w:pPr>
        <w:spacing w:after="0" w:line="240" w:lineRule="auto"/>
        <w:textAlignment w:val="baseline"/>
        <w:rPr>
          <w:rFonts w:ascii="Segoe UI" w:eastAsia="Times New Roman" w:hAnsi="Segoe UI" w:cs="Segoe UI"/>
        </w:rPr>
      </w:pPr>
      <w:r w:rsidRPr="00FE68C9">
        <w:rPr>
          <w:rFonts w:eastAsia="Times New Roman"/>
          <w:color w:val="000000"/>
          <w:lang w:val="en-US"/>
        </w:rPr>
        <w:t>  - Discrete Maths: Studying networks, graphs, and algorithms (like how a sat nav finds the best route)</w:t>
      </w:r>
      <w:r w:rsidRPr="00FE68C9">
        <w:rPr>
          <w:rFonts w:eastAsia="Times New Roman"/>
          <w:color w:val="000000"/>
        </w:rPr>
        <w:t> </w:t>
      </w:r>
    </w:p>
    <w:p w14:paraId="61A6BC63" w14:textId="549600E6" w:rsidR="00ED6E75" w:rsidRPr="00FE68C9" w:rsidRDefault="00ED6E75" w:rsidP="00ED6E75">
      <w:pPr>
        <w:spacing w:after="0" w:line="240" w:lineRule="auto"/>
        <w:textAlignment w:val="baseline"/>
        <w:rPr>
          <w:rFonts w:ascii="Segoe UI" w:eastAsia="Times New Roman" w:hAnsi="Segoe UI" w:cs="Segoe UI"/>
          <w:color w:val="000000"/>
        </w:rPr>
      </w:pPr>
    </w:p>
    <w:p w14:paraId="6BBA0D2E" w14:textId="28972B12" w:rsidR="00ED6E75" w:rsidRPr="00FE68C9" w:rsidRDefault="00ED6E75" w:rsidP="00ED6E75">
      <w:pPr>
        <w:spacing w:after="0" w:line="240" w:lineRule="auto"/>
        <w:textAlignment w:val="baseline"/>
        <w:rPr>
          <w:rFonts w:asciiTheme="majorHAnsi" w:eastAsia="Times New Roman" w:hAnsiTheme="majorHAnsi" w:cstheme="majorHAnsi"/>
          <w:color w:val="000000"/>
        </w:rPr>
      </w:pPr>
      <w:r w:rsidRPr="00FE68C9">
        <w:rPr>
          <w:rFonts w:asciiTheme="majorHAnsi" w:eastAsia="Times New Roman" w:hAnsiTheme="majorHAnsi" w:cstheme="majorHAnsi"/>
          <w:b/>
          <w:bCs/>
          <w:color w:val="000000"/>
          <w:lang w:val="en-US"/>
        </w:rPr>
        <w:t>How is the course assessed?</w:t>
      </w:r>
      <w:r w:rsidRPr="00FE68C9">
        <w:rPr>
          <w:rFonts w:asciiTheme="majorHAnsi" w:eastAsia="Times New Roman" w:hAnsiTheme="majorHAnsi" w:cstheme="majorHAnsi"/>
          <w:color w:val="000000"/>
        </w:rPr>
        <w:t> </w:t>
      </w:r>
    </w:p>
    <w:p w14:paraId="49B38D51" w14:textId="77777777" w:rsidR="00FE68C9" w:rsidRPr="00FE68C9" w:rsidRDefault="00FE68C9" w:rsidP="00ED6E75">
      <w:pPr>
        <w:spacing w:after="0" w:line="240" w:lineRule="auto"/>
        <w:textAlignment w:val="baseline"/>
        <w:rPr>
          <w:rStyle w:val="eop"/>
          <w:color w:val="000000"/>
          <w:shd w:val="clear" w:color="auto" w:fill="FFFFFF"/>
        </w:rPr>
      </w:pPr>
      <w:r w:rsidRPr="00FE68C9">
        <w:rPr>
          <w:rStyle w:val="normaltextrun"/>
          <w:color w:val="000000"/>
          <w:shd w:val="clear" w:color="auto" w:fill="FFFFFF"/>
          <w:lang w:val="en-US"/>
        </w:rPr>
        <w:t>The entire course is assessed through exams. At the end of Year 13, there will be three two-hour exams.</w:t>
      </w:r>
      <w:r w:rsidRPr="00FE68C9">
        <w:rPr>
          <w:rStyle w:val="eop"/>
          <w:color w:val="000000"/>
          <w:shd w:val="clear" w:color="auto" w:fill="FFFFFF"/>
        </w:rPr>
        <w:t> </w:t>
      </w:r>
    </w:p>
    <w:p w14:paraId="00905BB2" w14:textId="4546D704" w:rsidR="00ED6E75" w:rsidRPr="00ED6E75" w:rsidRDefault="00ED6E75" w:rsidP="00ED6E75">
      <w:pPr>
        <w:spacing w:after="0" w:line="240" w:lineRule="auto"/>
        <w:textAlignment w:val="baseline"/>
        <w:rPr>
          <w:rFonts w:asciiTheme="majorHAnsi" w:eastAsia="Times New Roman" w:hAnsiTheme="majorHAnsi" w:cstheme="majorHAnsi"/>
        </w:rPr>
      </w:pPr>
      <w:r w:rsidRPr="00FE68C9">
        <w:rPr>
          <w:rFonts w:asciiTheme="majorHAnsi" w:eastAsia="Times New Roman" w:hAnsiTheme="majorHAnsi" w:cstheme="majorHAnsi"/>
          <w:color w:val="000000"/>
        </w:rPr>
        <w:t> </w:t>
      </w:r>
    </w:p>
    <w:p w14:paraId="1CCD4DAC" w14:textId="77777777" w:rsidR="006344BA" w:rsidRPr="00FE68C9" w:rsidRDefault="00ED6E75" w:rsidP="00ED6E75">
      <w:pPr>
        <w:spacing w:after="0" w:line="240" w:lineRule="auto"/>
        <w:textAlignment w:val="baseline"/>
        <w:rPr>
          <w:rFonts w:asciiTheme="majorHAnsi" w:eastAsia="Times New Roman" w:hAnsiTheme="majorHAnsi" w:cstheme="majorHAnsi"/>
          <w:b/>
          <w:bCs/>
          <w:color w:val="000000"/>
          <w:lang w:val="en-US"/>
        </w:rPr>
      </w:pPr>
      <w:r w:rsidRPr="00FE68C9">
        <w:rPr>
          <w:rFonts w:asciiTheme="majorHAnsi" w:eastAsia="Times New Roman" w:hAnsiTheme="majorHAnsi" w:cstheme="majorHAnsi"/>
          <w:b/>
          <w:bCs/>
          <w:color w:val="000000"/>
          <w:lang w:val="en-US"/>
        </w:rPr>
        <w:t xml:space="preserve">Where next? </w:t>
      </w:r>
    </w:p>
    <w:p w14:paraId="62D8C95F" w14:textId="77777777" w:rsidR="00FE68C9" w:rsidRPr="00FE68C9" w:rsidRDefault="00FE68C9" w:rsidP="00FE68C9">
      <w:pPr>
        <w:spacing w:after="0" w:line="240" w:lineRule="auto"/>
        <w:textAlignment w:val="baseline"/>
        <w:rPr>
          <w:rFonts w:ascii="Segoe UI" w:eastAsia="Times New Roman" w:hAnsi="Segoe UI" w:cs="Segoe UI"/>
        </w:rPr>
      </w:pPr>
      <w:r w:rsidRPr="00FE68C9">
        <w:rPr>
          <w:rFonts w:eastAsia="Times New Roman"/>
          <w:color w:val="000000"/>
          <w:lang w:val="en-US"/>
        </w:rPr>
        <w:t>Further Mathematics is highly respected by universities, especially for students interested in science or engineering degrees. If you plan to study mathematics, physics, or engineering at university, this course introduces many concepts you'll encounter there and will support your studies significantly.</w:t>
      </w:r>
      <w:r w:rsidRPr="00FE68C9">
        <w:rPr>
          <w:rFonts w:eastAsia="Times New Roman"/>
          <w:color w:val="000000"/>
        </w:rPr>
        <w:t> </w:t>
      </w:r>
    </w:p>
    <w:p w14:paraId="31B223BE" w14:textId="77777777" w:rsidR="00FE68C9" w:rsidRPr="00FE68C9" w:rsidRDefault="00FE68C9" w:rsidP="00FE68C9">
      <w:pPr>
        <w:spacing w:after="0" w:line="240" w:lineRule="auto"/>
        <w:textAlignment w:val="baseline"/>
        <w:rPr>
          <w:rFonts w:ascii="Segoe UI" w:eastAsia="Times New Roman" w:hAnsi="Segoe UI" w:cs="Segoe UI"/>
        </w:rPr>
      </w:pPr>
      <w:r w:rsidRPr="00FE68C9">
        <w:rPr>
          <w:rFonts w:ascii="Arial" w:eastAsia="Times New Roman" w:hAnsi="Arial" w:cs="Arial"/>
          <w:color w:val="000000"/>
        </w:rPr>
        <w:t> </w:t>
      </w:r>
    </w:p>
    <w:p w14:paraId="403148A5" w14:textId="10130B49" w:rsidR="00292402" w:rsidRPr="00FE68C9" w:rsidRDefault="00292402" w:rsidP="00ED6E75">
      <w:pPr>
        <w:spacing w:after="0" w:line="240" w:lineRule="auto"/>
        <w:textAlignment w:val="baseline"/>
        <w:rPr>
          <w:rFonts w:asciiTheme="majorHAnsi" w:eastAsia="Times New Roman" w:hAnsiTheme="majorHAnsi" w:cstheme="majorHAnsi"/>
        </w:rPr>
      </w:pPr>
    </w:p>
    <w:p w14:paraId="47BBA19D" w14:textId="226081E3" w:rsidR="00292402" w:rsidRDefault="00FE68C9" w:rsidP="00ED6E75">
      <w:pPr>
        <w:spacing w:after="0" w:line="240" w:lineRule="auto"/>
        <w:textAlignment w:val="baseline"/>
      </w:pPr>
      <w:hyperlink r:id="rId11" w:history="1">
        <w:r>
          <w:rPr>
            <w:rStyle w:val="Hyperlink"/>
          </w:rPr>
          <w:t>What can I do with a mathematics degree? | Prospects.ac.uk</w:t>
        </w:r>
      </w:hyperlink>
      <w:bookmarkStart w:id="0" w:name="_GoBack"/>
      <w:bookmarkEnd w:id="0"/>
    </w:p>
    <w:p w14:paraId="78F95B2D" w14:textId="77777777" w:rsidR="00292402" w:rsidRPr="00ED6E75" w:rsidRDefault="00292402" w:rsidP="00ED6E75">
      <w:pPr>
        <w:spacing w:after="0" w:line="240" w:lineRule="auto"/>
        <w:textAlignment w:val="baseline"/>
        <w:rPr>
          <w:rFonts w:asciiTheme="majorHAnsi" w:eastAsia="Times New Roman" w:hAnsiTheme="majorHAnsi" w:cstheme="majorHAnsi"/>
        </w:rPr>
      </w:pPr>
    </w:p>
    <w:p w14:paraId="278A7358" w14:textId="4406894B" w:rsidR="00591E56" w:rsidRDefault="00794D87">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r w:rsidRPr="00472AA2">
        <w:rPr>
          <w:b/>
          <w:bCs/>
          <w:noProof/>
          <w:color w:val="000000" w:themeColor="text1"/>
        </w:rPr>
        <mc:AlternateContent>
          <mc:Choice Requires="wps">
            <w:drawing>
              <wp:anchor distT="91440" distB="91440" distL="114300" distR="114300" simplePos="0" relativeHeight="251649536"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72B2C181" w:rsidR="00B2494C" w:rsidRDefault="00FE68C9"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AQA</w:t>
                            </w:r>
                          </w:p>
                          <w:p w14:paraId="659D55C0" w14:textId="65E96B0E" w:rsidR="00B2494C" w:rsidRDefault="00FE68C9"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QAN Code: 8365</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666944;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0FDgIAAPUDAAAOAAAAZHJzL2Uyb0RvYy54bWysU11v2yAUfZ+0/4B4X+y4SZNaIVXXLtOk&#10;7kNq9wMIxjEacBmQ2Nmv3wWnabS9TfODBdx7D/ece1jdDkaTg/RBgWV0OikpkVZAo+yO0e/Pm3dL&#10;SkLktuEarGT0KAO9Xb99s+pdLSvoQDfSEwSxoe4do12Mri6KIDppeJiAkxaDLXjDI279rmg87xHd&#10;6KIqy+uiB984D0KGgKcPY5CuM37bShG/tm2QkWhGsbeY/z7/t+lfrFe83nnuOiVObfB/6MJwZfHS&#10;M9QDj5zsvfoLyijhIUAbJwJMAW2rhMwckM20/IPNU8edzFxQnODOMoX/Byu+HL55ohpGr8oFJZYb&#10;HNKzHCJ5DwOpkj69CzWmPTlMjAMe45wz1+AeQfwIxMJ9x+1O3nkPfSd5g/1NU2VxUTrihASy7T9D&#10;g9fwfYQMNLTeJPFQDoLoOKfjeTapFYGHV7PForrGkMDYtKyWizJPr+D1S7nzIX6UYEhaMOpx+Bme&#10;Hx5DTO3w+iUl3WZho7TOBtCW9IzezKt5LriIGBXRn1oZRpdl+kbHJJYfbJOLI1d6XOMF2p5oJ6Yj&#10;5zhsB0xMWmyhOaIAHkYf4rvBRQf+FyU9epDR8HPPvaREf7Io4s10NkumzZvZfFHhxl9GtpcRbgVC&#10;MRopGZf3MRs9cQ3uDsXeqCzDayenXtFbWZ3TO0jmvdznrNfXuv4NAAD//wMAUEsDBBQABgAIAAAA&#10;IQA1Ig+j3wAAAAoBAAAPAAAAZHJzL2Rvd25yZXYueG1sTI/NTsMwEITvSLyDtUjcqAO0qQlxqvLT&#10;npAQLZfenHhJosbrKHba8PYsJzjuzGh2vnw1uU6ccAitJw23swQEUuVtS7WGz/3mRoEI0ZA1nSfU&#10;8I0BVsXlRW4y68/0gaddrAWXUMiMhibGPpMyVA06E2a+R2Lvyw/ORD6HWtrBnLncdfIuSVLpTEv8&#10;oTE9PjdYHXej0/CGw0E9jOqpPbxsXt+P97bcrq3W11fT+hFExCn+heF3Pk+HgjeVfiQbRKeBQSKr&#10;c6WYgP3FfJmCKFlKF4kCWeTyP0LxAwAA//8DAFBLAQItABQABgAIAAAAIQC2gziS/gAAAOEBAAAT&#10;AAAAAAAAAAAAAAAAAAAAAABbQ29udGVudF9UeXBlc10ueG1sUEsBAi0AFAAGAAgAAAAhADj9If/W&#10;AAAAlAEAAAsAAAAAAAAAAAAAAAAALwEAAF9yZWxzLy5yZWxzUEsBAi0AFAAGAAgAAAAhAHJX3QUO&#10;AgAA9QMAAA4AAAAAAAAAAAAAAAAALgIAAGRycy9lMm9Eb2MueG1sUEsBAi0AFAAGAAgAAAAhADUi&#10;D6PfAAAACgEAAA8AAAAAAAAAAAAAAAAAaAQAAGRycy9kb3ducmV2LnhtbFBLBQYAAAAABAAEAPMA&#10;AAB0BQAAAAA=&#10;" filled="f" stroked="f">
                <v:textbox style="mso-fit-shape-to-text:t">
                  <w:txbxContent>
                    <w:p w14:paraId="05994FF6" w14:textId="72B2C181" w:rsidR="00B2494C" w:rsidRDefault="00FE68C9"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AQA</w:t>
                      </w:r>
                    </w:p>
                    <w:p w14:paraId="659D55C0" w14:textId="65E96B0E" w:rsidR="00B2494C" w:rsidRDefault="00FE68C9"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QAN Code: 8365</w:t>
                      </w:r>
                    </w:p>
                  </w:txbxContent>
                </v:textbox>
                <w10:wrap type="square" anchorx="margin" anchory="page"/>
              </v:shape>
            </w:pict>
          </mc:Fallback>
        </mc:AlternateContent>
      </w:r>
    </w:p>
    <w:sectPr w:rsidR="00591E56" w:rsidSect="008A47CB">
      <w:headerReference w:type="default" r:id="rId12"/>
      <w:footerReference w:type="default" r:id="rId13"/>
      <w:headerReference w:type="first" r:id="rId14"/>
      <w:footerReference w:type="first" r:id="rId15"/>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7BC9" w14:textId="5A793D1B" w:rsidR="00591E56" w:rsidRDefault="00292402">
    <w:pPr>
      <w:pStyle w:val="Header"/>
    </w:pPr>
    <w:r>
      <w:rPr>
        <w:noProof/>
      </w:rPr>
      <w:drawing>
        <wp:anchor distT="0" distB="0" distL="0" distR="0" simplePos="0" relativeHeight="251657728"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9737E"/>
    <w:rsid w:val="001B4EBA"/>
    <w:rsid w:val="00243443"/>
    <w:rsid w:val="0025655D"/>
    <w:rsid w:val="00275BC9"/>
    <w:rsid w:val="00292402"/>
    <w:rsid w:val="002C7C95"/>
    <w:rsid w:val="002E55F6"/>
    <w:rsid w:val="003268B7"/>
    <w:rsid w:val="003809C1"/>
    <w:rsid w:val="0039254D"/>
    <w:rsid w:val="003D2679"/>
    <w:rsid w:val="00440FF5"/>
    <w:rsid w:val="00463624"/>
    <w:rsid w:val="00464596"/>
    <w:rsid w:val="004B04AB"/>
    <w:rsid w:val="004D2AF5"/>
    <w:rsid w:val="004E20AD"/>
    <w:rsid w:val="005554BE"/>
    <w:rsid w:val="00591E56"/>
    <w:rsid w:val="00605F10"/>
    <w:rsid w:val="006312C5"/>
    <w:rsid w:val="006344BA"/>
    <w:rsid w:val="00664EBD"/>
    <w:rsid w:val="006A4FA4"/>
    <w:rsid w:val="006F1D13"/>
    <w:rsid w:val="00747240"/>
    <w:rsid w:val="0077208C"/>
    <w:rsid w:val="00794D87"/>
    <w:rsid w:val="007C41B9"/>
    <w:rsid w:val="007C6374"/>
    <w:rsid w:val="007E0D8A"/>
    <w:rsid w:val="007E2400"/>
    <w:rsid w:val="00842D78"/>
    <w:rsid w:val="00843F3B"/>
    <w:rsid w:val="008A47CB"/>
    <w:rsid w:val="008E5983"/>
    <w:rsid w:val="00901C10"/>
    <w:rsid w:val="00901F3E"/>
    <w:rsid w:val="00963595"/>
    <w:rsid w:val="009647C2"/>
    <w:rsid w:val="009779C9"/>
    <w:rsid w:val="009A3BEE"/>
    <w:rsid w:val="009D650F"/>
    <w:rsid w:val="00A3694C"/>
    <w:rsid w:val="00A40306"/>
    <w:rsid w:val="00A7445E"/>
    <w:rsid w:val="00AE3A26"/>
    <w:rsid w:val="00B2494C"/>
    <w:rsid w:val="00B451D8"/>
    <w:rsid w:val="00BA54A1"/>
    <w:rsid w:val="00BF4C34"/>
    <w:rsid w:val="00C00B87"/>
    <w:rsid w:val="00C329CC"/>
    <w:rsid w:val="00C92CE9"/>
    <w:rsid w:val="00CA637D"/>
    <w:rsid w:val="00CB1811"/>
    <w:rsid w:val="00CE3E92"/>
    <w:rsid w:val="00D514DE"/>
    <w:rsid w:val="00D637C2"/>
    <w:rsid w:val="00D63C4E"/>
    <w:rsid w:val="00D94775"/>
    <w:rsid w:val="00DA1971"/>
    <w:rsid w:val="00DA1AAC"/>
    <w:rsid w:val="00DA540D"/>
    <w:rsid w:val="00DB47E9"/>
    <w:rsid w:val="00DC2DC0"/>
    <w:rsid w:val="00DC4A75"/>
    <w:rsid w:val="00DC6FDD"/>
    <w:rsid w:val="00E00741"/>
    <w:rsid w:val="00E0356B"/>
    <w:rsid w:val="00E23AE6"/>
    <w:rsid w:val="00E55310"/>
    <w:rsid w:val="00E57324"/>
    <w:rsid w:val="00E61B0E"/>
    <w:rsid w:val="00E70A37"/>
    <w:rsid w:val="00E71B08"/>
    <w:rsid w:val="00ED6E75"/>
    <w:rsid w:val="00FA690E"/>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spects.ac.uk/careers-advice/what-can-i-do-with-my-degree/mathematic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BF0CD-3127-4EFC-B049-36D34B824022}">
  <ds:schemaRefs>
    <ds:schemaRef ds:uri="http://schemas.microsoft.com/office/2006/documentManagement/types"/>
    <ds:schemaRef ds:uri="http://schemas.microsoft.com/office/infopath/2007/PartnerControls"/>
    <ds:schemaRef ds:uri="ba98a251-0c40-476c-a688-6c1fa6759a23"/>
    <ds:schemaRef ds:uri="http://purl.org/dc/elements/1.1/"/>
    <ds:schemaRef ds:uri="http://schemas.microsoft.com/office/2006/metadata/properties"/>
    <ds:schemaRef ds:uri="e23d5564-1e8e-4318-a571-c0251cd75b1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3</cp:revision>
  <cp:lastPrinted>2024-10-01T13:28:00Z</cp:lastPrinted>
  <dcterms:created xsi:type="dcterms:W3CDTF">2024-10-01T17:16:00Z</dcterms:created>
  <dcterms:modified xsi:type="dcterms:W3CDTF">2024-10-01T17:20:00Z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